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F" w:rsidRPr="00F215FD" w:rsidRDefault="00BF442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Pr="00F215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02028F">
        <w:rPr>
          <w:rFonts w:ascii="Times New Roman" w:hAnsi="Times New Roman" w:cs="Times New Roman"/>
          <w:b/>
          <w:color w:val="000000"/>
          <w:sz w:val="24"/>
          <w:szCs w:val="24"/>
        </w:rPr>
        <w:t>63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приема заявок на участие в открытом аукционе по извещению </w:t>
      </w:r>
      <w:r w:rsidRPr="00F2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6F3208" w:rsidRPr="00F215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20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280215/0169204/03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г. Всеволожск, микрорайон «Южный»</w:t>
      </w:r>
    </w:p>
    <w:p w:rsidR="00022F7F" w:rsidRPr="00F215FD" w:rsidRDefault="00646A15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02028F">
        <w:rPr>
          <w:rFonts w:ascii="Times New Roman" w:hAnsi="Times New Roman" w:cs="Times New Roman"/>
          <w:b/>
          <w:color w:val="000000"/>
          <w:sz w:val="24"/>
          <w:szCs w:val="24"/>
        </w:rPr>
        <w:t>.03.2015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Автономно</w:t>
      </w:r>
      <w:r w:rsidR="007229AC" w:rsidRPr="00F215F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7229AC" w:rsidRPr="00F215FD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7229AC" w:rsidRPr="00F215F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«Многофункциональный центр» муниципального образования “Всеволожский муниципальный район” Ленинградской области провела процедуру рассмотрения заявок </w:t>
      </w:r>
      <w:r w:rsidR="006F3208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аукционе в </w:t>
      </w:r>
      <w:r w:rsidR="00DB073E">
        <w:rPr>
          <w:rFonts w:ascii="Times New Roman" w:hAnsi="Times New Roman" w:cs="Times New Roman"/>
          <w:color w:val="000000"/>
          <w:sz w:val="24"/>
          <w:szCs w:val="24"/>
        </w:rPr>
        <w:t>15:30 26</w:t>
      </w:r>
      <w:r w:rsidR="0002028F">
        <w:rPr>
          <w:rFonts w:ascii="Times New Roman" w:hAnsi="Times New Roman" w:cs="Times New Roman"/>
          <w:color w:val="000000"/>
          <w:sz w:val="24"/>
          <w:szCs w:val="24"/>
        </w:rPr>
        <w:t xml:space="preserve">.03.2015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года по адресу: г. Всеволожск, микрорайон «Южный»</w:t>
      </w:r>
      <w:r w:rsidR="00A017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 ул. Невская, </w:t>
      </w:r>
      <w:r w:rsidR="00646A15">
        <w:rPr>
          <w:rFonts w:ascii="Times New Roman" w:hAnsi="Times New Roman" w:cs="Times New Roman"/>
          <w:color w:val="000000"/>
          <w:sz w:val="24"/>
          <w:szCs w:val="24"/>
        </w:rPr>
        <w:t xml:space="preserve">д. 10, каб. №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02028F" w:rsidRPr="00F215FD" w:rsidTr="003F7D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Щепарев Александр Сергеевич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28F" w:rsidRPr="00F215FD" w:rsidRDefault="0002028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RPr="00F215FD" w:rsidTr="003F7D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Коханков-Михайлов Артур Константинович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28F" w:rsidRPr="00F215FD" w:rsidRDefault="0002028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RPr="00F215FD" w:rsidTr="003F7D8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02028F" w:rsidRDefault="0002028F" w:rsidP="00EA32F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Леонова Екатерина Анатольевна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028F" w:rsidRPr="00F215FD" w:rsidRDefault="0002028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2F7F" w:rsidRPr="00F215FD" w:rsidRDefault="00BF442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3F7D83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го на заседании присутствовало </w:t>
      </w:r>
      <w:r w:rsidR="0002028F">
        <w:rPr>
          <w:rFonts w:ascii="Times New Roman" w:hAnsi="Times New Roman" w:cs="Times New Roman"/>
          <w:color w:val="000000"/>
          <w:sz w:val="24"/>
          <w:szCs w:val="24"/>
        </w:rPr>
        <w:t xml:space="preserve">3 члена </w:t>
      </w:r>
      <w:r w:rsidR="003F7D83"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комиссии, что составило </w:t>
      </w:r>
      <w:r w:rsidR="0002028F">
        <w:rPr>
          <w:rFonts w:ascii="Times New Roman" w:hAnsi="Times New Roman" w:cs="Times New Roman"/>
          <w:color w:val="000000"/>
          <w:sz w:val="24"/>
          <w:szCs w:val="24"/>
        </w:rPr>
        <w:t xml:space="preserve">60 % 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от общего количества членов комиссии. Кворум имеется, заседание правомочно.</w:t>
      </w:r>
    </w:p>
    <w:p w:rsidR="00022F7F" w:rsidRPr="00F215FD" w:rsidRDefault="00BF442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5FD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="00705B99" w:rsidRPr="00F215FD">
          <w:rPr>
            <w:rStyle w:val="a3"/>
          </w:rPr>
          <w:t>http://torgi.gov.ru/</w:t>
        </w:r>
      </w:hyperlink>
      <w:r w:rsidR="0002028F">
        <w:rPr>
          <w:rFonts w:ascii="Times New Roman" w:hAnsi="Times New Roman" w:cs="Times New Roman"/>
          <w:color w:val="000000"/>
          <w:sz w:val="24"/>
          <w:szCs w:val="24"/>
        </w:rPr>
        <w:t xml:space="preserve"> 28.02.2015</w:t>
      </w:r>
      <w:r w:rsidRPr="00F21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028F" w:rsidRDefault="0002028F" w:rsidP="0002028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на заключение договора аренды сроком на 4 (четыре) года 11 (одиннадцать) месяцев земельного участка площадью 50819 кв.м, кадастровый номер 47:07:1044001:9066, местоположение: Ленинградская область, Всеволожский район, Заневское с.п., в районе д. Кудрово., (категория земель – земли населенных пунктов, разрешённое использование – для комплексного освоения в целях жилищного строительства).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Layout w:type="fixed"/>
        <w:tblLook w:val="0000"/>
      </w:tblPr>
      <w:tblGrid>
        <w:gridCol w:w="600"/>
        <w:gridCol w:w="1000"/>
        <w:gridCol w:w="4600"/>
        <w:gridCol w:w="1400"/>
        <w:gridCol w:w="1400"/>
      </w:tblGrid>
      <w:tr w:rsidR="0002028F" w:rsidTr="0002028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2028F" w:rsidTr="000202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"Гарант", ИНН: 7813485770, ОГРН: 1107847369981, юридический адрес: 197198, г. Санкт-Петербург, ул. Пионерская, д. 8, литер А, пом. 1Н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028F" w:rsidTr="000202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"Красногорское", ИНН: 7813550780, ОГРН: 1127847661303, юридический адрес: 197101, г. Санкт-Петербург, Большой пр., д. 71, лит. А, пом. 9-Н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4.2.1. Признать участниками аукциона претендентов: 1) ООО "Гарант", 2) ООО "Красногорское".</w:t>
      </w:r>
    </w:p>
    <w:p w:rsidR="0002028F" w:rsidRDefault="0002028F" w:rsidP="0002028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Лот № 2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Предмет торгов: Право на заключение договора аренды сроком на 4 (четыре) года 11 (одиннадцать) месяцев земельного участка площадью 9160 кв.м, кадастровый номер 47:07:1044001:5413, местоположение: Ленинградская область, Всеволожский район, Заневское с.п., в районе д. Кудрово.., (категория земель – земли населенных пунктов, разрешённое использование – многоэтажная жилая застройка).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Комиссией рассмотрены заявки на участие в аукционе</w:t>
      </w:r>
    </w:p>
    <w:tbl>
      <w:tblPr>
        <w:tblW w:w="9322" w:type="dxa"/>
        <w:tblLayout w:type="fixed"/>
        <w:tblLook w:val="0000"/>
      </w:tblPr>
      <w:tblGrid>
        <w:gridCol w:w="534"/>
        <w:gridCol w:w="850"/>
        <w:gridCol w:w="3119"/>
        <w:gridCol w:w="1134"/>
        <w:gridCol w:w="3685"/>
      </w:tblGrid>
      <w:tr w:rsidR="0002028F" w:rsidTr="0038571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2028F" w:rsidTr="003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"Олимпия", ИНН: 7802810940, ОГРН: 1129847005144, юридический адрес: 194354, г. Санкт-Петербург, пр-т Луначарского, д. № 58, кор. 1, лит. А, пом. 10-Н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028F" w:rsidTr="003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"РоманСити", ИНН: 7813393382, ОГРН: 1077847633676, юридический адрес: 197101, г. Санкт-Петербург, ул. Рентгена, д. 7, лит. А, пом. 12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028F" w:rsidTr="003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"КВС-Юг", ИНН: 7811523075, ОГРН: 1127847296653, юридический адрес: 192292, г. Санкт-Петербург, ул. Мельничная, д. 20а, лит.А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8E5B8A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</w:t>
            </w:r>
            <w:r w:rsidR="0002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опущен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8A" w:rsidRPr="008E5B8A" w:rsidRDefault="008E5B8A" w:rsidP="008E5B8A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8E5B8A">
              <w:rPr>
                <w:rFonts w:ascii="Times New Roman" w:hAnsi="Times New Roman" w:cs="Times New Roman"/>
                <w:sz w:val="20"/>
              </w:rPr>
              <w:t xml:space="preserve">В соответствии с частью в), пункта 121, приказа ФАС от 10 февраля 2010 г. N 67, заявка на участие в аукционе должна содержать документ, подтверждающий полномочия лица на осуществление действий от имени заявителя, фактически заявка подавалась физическим лицом – Федирко Татьяной Александровной, 01.05.1974 г.р., паспорт </w:t>
            </w:r>
            <w:r w:rsidRPr="008E5B8A">
              <w:rPr>
                <w:rStyle w:val="wmi-callto"/>
                <w:rFonts w:ascii="Times New Roman" w:hAnsi="Times New Roman" w:cs="Times New Roman"/>
                <w:sz w:val="20"/>
              </w:rPr>
              <w:t>1803 998687</w:t>
            </w:r>
            <w:r w:rsidRPr="008E5B8A">
              <w:rPr>
                <w:rFonts w:ascii="Times New Roman" w:hAnsi="Times New Roman" w:cs="Times New Roman"/>
                <w:sz w:val="20"/>
              </w:rPr>
              <w:t xml:space="preserve"> выдан 01.08.2003 г. УВД Дзержинского района г. Волгограда., при этом в перечне документов прилагаемых к заявке отсутствует доверенность выданная Федирко Т.А.</w:t>
            </w:r>
          </w:p>
          <w:p w:rsidR="008E5B8A" w:rsidRPr="008E5B8A" w:rsidRDefault="008E5B8A" w:rsidP="008E5B8A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8E5B8A">
              <w:rPr>
                <w:rFonts w:ascii="Times New Roman" w:hAnsi="Times New Roman" w:cs="Times New Roman"/>
                <w:sz w:val="20"/>
              </w:rPr>
              <w:t>Так же в соответствии с частью г) пункта 121, приказа ФАС от 10 февраля 2010 г. N 67, должны прилагаться копии учредительных документов заявителя (для юридических лиц), в данной заявке как заявитель указывается ООО «КВС-Юг», в лице генерального директора ООО «УК «КВС» Ярошенко Сергея Дмитриевича, при этом в составе заявки и в перечне документов прилагаемых к заявке отсутствуют копии учредительных документов ООО «КВС-Юг»  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Решение комиссии: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Признать участниками аукциона претендентов: 1) ООО "Олимпия", 2) ООО </w:t>
      </w:r>
      <w:r w:rsidR="008E5B8A">
        <w:rPr>
          <w:rFonts w:ascii="Times New Roman" w:hAnsi="Times New Roman" w:cs="Times New Roman"/>
          <w:color w:val="000000"/>
          <w:sz w:val="24"/>
          <w:szCs w:val="24"/>
        </w:rPr>
        <w:t>"РоманСити".</w:t>
      </w:r>
    </w:p>
    <w:p w:rsidR="008E5B8A" w:rsidRDefault="008E5B8A" w:rsidP="008E5B8A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5.2.2. Не признать участниками аукциона претендентов: 1) ООО «КВС-Юг»  в связи с н</w:t>
      </w:r>
      <w:r w:rsidRPr="008E5B8A">
        <w:rPr>
          <w:rFonts w:ascii="Times New Roman" w:hAnsi="Times New Roman" w:cs="Times New Roman"/>
          <w:color w:val="000000"/>
          <w:sz w:val="24"/>
          <w:szCs w:val="24"/>
        </w:rPr>
        <w:t>есоответствие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E5B8A">
        <w:rPr>
          <w:rFonts w:ascii="Times New Roman" w:hAnsi="Times New Roman" w:cs="Times New Roman"/>
          <w:color w:val="000000"/>
          <w:sz w:val="24"/>
          <w:szCs w:val="24"/>
        </w:rPr>
        <w:t xml:space="preserve"> поданной заявки требованиям к заполнению и предоставляемым документам в составе заявки.</w:t>
      </w:r>
    </w:p>
    <w:p w:rsidR="0002028F" w:rsidRDefault="0002028F" w:rsidP="0002028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№ 3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Предмет торгов: Право на заключение договора аренды сроком на 4 (четыре) года 11 (одиннадцать) месяцев земельного участка площадью 15841 кв.м, кадастровый номер 47:07:1044001:5414, местоположение: Ленинградская область, Всеволожский район, Заневское с.п., в районе д. Кудрово..., (категория земель – земли населенных пунктов, разрешённое использование – многоэтажная жилая застройка).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Комиссией рассмотрены заявки на участие в аукционе</w:t>
      </w:r>
    </w:p>
    <w:tbl>
      <w:tblPr>
        <w:tblW w:w="9000" w:type="dxa"/>
        <w:tblLayout w:type="fixed"/>
        <w:tblLook w:val="0000"/>
      </w:tblPr>
      <w:tblGrid>
        <w:gridCol w:w="534"/>
        <w:gridCol w:w="850"/>
        <w:gridCol w:w="2552"/>
        <w:gridCol w:w="1417"/>
        <w:gridCol w:w="3647"/>
      </w:tblGrid>
      <w:tr w:rsidR="0002028F" w:rsidTr="0038571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2028F" w:rsidTr="003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"КВС-Юг", ИНН: 7811523075, ОГРН: 1127847296653, юридический адрес: 192292, г. Санкт-Петербург, ул. Мельничная, д. 20а, лит.А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B31F72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CF" w:rsidRPr="008E5B8A" w:rsidRDefault="00A437CF" w:rsidP="00A437CF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8E5B8A">
              <w:rPr>
                <w:rFonts w:ascii="Times New Roman" w:hAnsi="Times New Roman" w:cs="Times New Roman"/>
                <w:sz w:val="20"/>
              </w:rPr>
              <w:t xml:space="preserve">В соответствии с частью в), пункта 121, приказа ФАС от 10 февраля 2010 г. N 67, заявка на участие в аукционе должна содержать документ, подтверждающий полномочия лица на осуществление действий от имени заявителя, фактически заявка подавалась физическим лицом – Федирко Татьяной Александровной, 01.05.1974 г.р., паспорт </w:t>
            </w:r>
            <w:r w:rsidRPr="008E5B8A">
              <w:rPr>
                <w:rStyle w:val="wmi-callto"/>
                <w:rFonts w:ascii="Times New Roman" w:hAnsi="Times New Roman" w:cs="Times New Roman"/>
                <w:sz w:val="20"/>
              </w:rPr>
              <w:t>1803 998687</w:t>
            </w:r>
            <w:r w:rsidRPr="008E5B8A">
              <w:rPr>
                <w:rFonts w:ascii="Times New Roman" w:hAnsi="Times New Roman" w:cs="Times New Roman"/>
                <w:sz w:val="20"/>
              </w:rPr>
              <w:t xml:space="preserve"> выдан 01.08.2003 г. УВД Дзержинского района г. Волгограда., при этом в перечне документов прилагаемых к заявке отсутствует доверенность выданная Федирко Т.А.</w:t>
            </w:r>
          </w:p>
          <w:p w:rsidR="0002028F" w:rsidRPr="00A437CF" w:rsidRDefault="00A437CF" w:rsidP="00A437CF">
            <w:pPr>
              <w:pStyle w:val="a8"/>
              <w:jc w:val="both"/>
              <w:rPr>
                <w:rFonts w:ascii="Times New Roman" w:hAnsi="Times New Roman" w:cs="Times New Roman"/>
                <w:sz w:val="20"/>
              </w:rPr>
            </w:pPr>
            <w:r w:rsidRPr="008E5B8A">
              <w:rPr>
                <w:rFonts w:ascii="Times New Roman" w:hAnsi="Times New Roman" w:cs="Times New Roman"/>
                <w:sz w:val="20"/>
              </w:rPr>
              <w:t>Так же в соответствии с частью г) пункта 121, приказа ФАС от 10 февраля 2010 г. N 67, должны прилагаться копии учредительных документов заявителя (для юридических лиц), в данной заявке как заявитель указывается ООО «КВС-Юг», в лице генерального директора ООО «УК «КВС» Ярошенко Сергея Дмитриевича, при этом в составе заявки и в перечне документов прилагаемых к заявке отсутствуют копии учредительных документов ООО «КВС-Юг»  </w:t>
            </w:r>
          </w:p>
        </w:tc>
      </w:tr>
      <w:tr w:rsidR="0002028F" w:rsidTr="003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"Олимпия", ИНН: 7802810940, ОГРН: 1129847005144, юридический адрес: 194354, г. Санкт-Петербург, пр-т Луначарского, д. № 58, кор. 1, лит. А, пом. 10-Н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028F" w:rsidTr="003857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"РоманСити", ИНН: 7813393382, ОГРН: 1077847633676, юридический 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197101, г. Санкт-Петербург, ул. Рентгена, д. 7, лит. А, пом. 12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6.2. Решение комиссии: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6.2.1. Признать участниками аукцио</w:t>
      </w:r>
      <w:r w:rsidR="00A437CF">
        <w:rPr>
          <w:rFonts w:ascii="Times New Roman" w:hAnsi="Times New Roman" w:cs="Times New Roman"/>
          <w:color w:val="000000"/>
          <w:sz w:val="24"/>
          <w:szCs w:val="24"/>
        </w:rPr>
        <w:t>на претендентов: 1) ООО "Олимпия", 2</w:t>
      </w:r>
      <w:r>
        <w:rPr>
          <w:rFonts w:ascii="Times New Roman" w:hAnsi="Times New Roman" w:cs="Times New Roman"/>
          <w:color w:val="000000"/>
          <w:sz w:val="24"/>
          <w:szCs w:val="24"/>
        </w:rPr>
        <w:t>) ООО "РоманСити".</w:t>
      </w:r>
    </w:p>
    <w:p w:rsidR="00AC469C" w:rsidRDefault="00AC469C" w:rsidP="00AC469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 Не признать участниками аукциона претендентов: 1) ООО «КВС-Юг»  в связи с н</w:t>
      </w:r>
      <w:r w:rsidRPr="008E5B8A">
        <w:rPr>
          <w:rFonts w:ascii="Times New Roman" w:hAnsi="Times New Roman" w:cs="Times New Roman"/>
          <w:color w:val="000000"/>
          <w:sz w:val="24"/>
          <w:szCs w:val="24"/>
        </w:rPr>
        <w:t>есоответствие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E5B8A">
        <w:rPr>
          <w:rFonts w:ascii="Times New Roman" w:hAnsi="Times New Roman" w:cs="Times New Roman"/>
          <w:color w:val="000000"/>
          <w:sz w:val="24"/>
          <w:szCs w:val="24"/>
        </w:rPr>
        <w:t xml:space="preserve"> поданной заявки требованиям к заполнению и предоставляемым документам в составе заявки.</w:t>
      </w:r>
    </w:p>
    <w:p w:rsidR="0002028F" w:rsidRDefault="0002028F" w:rsidP="0002028F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Лот № 4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Предмет торгов: Право на заключение договора аренды сроком на 4 (четыре) года 11 (одиннадцать) месяцев земельного участка площадью 12080 кв.м, кадастровый номер 47:07:1044001:5415, местоположение: Ленинградская область, Всеволожский район, Заневское с.п., в районе д. Кудрово...., (категория земель – земли населенных пунктов, разрешённое использование – многоэтажная жилая застройка (высотная застройка)).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Комиссией рассмотрены заявки на участие в аукционе</w:t>
      </w:r>
    </w:p>
    <w:tbl>
      <w:tblPr>
        <w:tblW w:w="0" w:type="auto"/>
        <w:tblLayout w:type="fixed"/>
        <w:tblLook w:val="0000"/>
      </w:tblPr>
      <w:tblGrid>
        <w:gridCol w:w="600"/>
        <w:gridCol w:w="1000"/>
        <w:gridCol w:w="4600"/>
        <w:gridCol w:w="1400"/>
        <w:gridCol w:w="1400"/>
      </w:tblGrid>
      <w:tr w:rsidR="0002028F" w:rsidTr="0002028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2028F" w:rsidTr="000202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"Олимпия", ИНН: 7802810940, ОГРН: 1129847005144, юридический адрес: 194354, г. Санкт-Петербург, пр-т Луначарского, д. № 58, кор. 1, лит. А, пом. 10-Н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2028F" w:rsidTr="000202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51/15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"РоманСити", ИНН: 7813393382, ОГРН: 1077847633676, юридический адрес: 197101, г. Санкт-Петербург, ул. Рентгена, д. 7, лит. А, пом. 12 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Решение комиссии: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7.2.1. Признать участниками аукциона претендентов: 1) ООО "Олимпия", 2) ООО "РоманСити".</w:t>
      </w:r>
    </w:p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00" w:type="dxa"/>
        <w:tblLayout w:type="fixed"/>
        <w:tblLook w:val="0000"/>
      </w:tblPr>
      <w:tblGrid>
        <w:gridCol w:w="6000"/>
        <w:gridCol w:w="1000"/>
        <w:gridCol w:w="2000"/>
      </w:tblGrid>
      <w:tr w:rsidR="0002028F" w:rsidTr="00646A15">
        <w:tc>
          <w:tcPr>
            <w:tcW w:w="6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Tr="00646A15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Щепарев Александр Сергеевич</w:t>
            </w: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Tr="00646A15">
        <w:tc>
          <w:tcPr>
            <w:tcW w:w="6000" w:type="dxa"/>
            <w:tcBorders>
              <w:top w:val="single" w:sz="4" w:space="0" w:color="auto"/>
            </w:tcBorders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2028F" w:rsidRDefault="0002028F" w:rsidP="0002028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000"/>
        <w:gridCol w:w="1000"/>
        <w:gridCol w:w="2000"/>
      </w:tblGrid>
      <w:tr w:rsidR="0002028F" w:rsidTr="0002028F">
        <w:tc>
          <w:tcPr>
            <w:tcW w:w="6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Tr="0002028F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Коханков-Михайлов Артур Константинович</w:t>
            </w: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Tr="0002028F">
        <w:tc>
          <w:tcPr>
            <w:tcW w:w="6000" w:type="dxa"/>
            <w:tcBorders>
              <w:top w:val="single" w:sz="4" w:space="0" w:color="auto"/>
            </w:tcBorders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2028F" w:rsidRDefault="0002028F" w:rsidP="0002028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2028F" w:rsidRDefault="0002028F" w:rsidP="0002028F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000"/>
        <w:gridCol w:w="1000"/>
        <w:gridCol w:w="2000"/>
      </w:tblGrid>
      <w:tr w:rsidR="0002028F" w:rsidTr="0002028F">
        <w:tc>
          <w:tcPr>
            <w:tcW w:w="6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 \ секретарь</w:t>
            </w:r>
          </w:p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Tr="0002028F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Леонова Екатерина Анатольевна</w:t>
            </w: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028F" w:rsidTr="0002028F">
        <w:tc>
          <w:tcPr>
            <w:tcW w:w="6000" w:type="dxa"/>
            <w:tcBorders>
              <w:top w:val="single" w:sz="4" w:space="0" w:color="auto"/>
            </w:tcBorders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02028F" w:rsidRDefault="0002028F" w:rsidP="0002028F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2028F" w:rsidRDefault="0002028F" w:rsidP="0002028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90D9F" w:rsidRPr="0002028F" w:rsidRDefault="00390D9F" w:rsidP="00646A15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0D9F" w:rsidRPr="0002028F" w:rsidSect="006A1C75">
      <w:footerReference w:type="default" r:id="rId8"/>
      <w:pgSz w:w="11905" w:h="16837"/>
      <w:pgMar w:top="709" w:right="1417" w:bottom="567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20" w:rsidRDefault="00791220" w:rsidP="000A1714">
      <w:pPr>
        <w:spacing w:after="0" w:line="240" w:lineRule="auto"/>
      </w:pPr>
      <w:r>
        <w:separator/>
      </w:r>
    </w:p>
  </w:endnote>
  <w:endnote w:type="continuationSeparator" w:id="1">
    <w:p w:rsidR="00791220" w:rsidRDefault="00791220" w:rsidP="000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8F" w:rsidRDefault="0002028F" w:rsidP="000A1714">
    <w:pPr>
      <w:pStyle w:val="a6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Протокол №63 приема заявок на участие в открытом аукционе по извещению № 280215/0169204/03</w:t>
    </w:r>
  </w:p>
  <w:p w:rsidR="000A1714" w:rsidRPr="00385E37" w:rsidRDefault="00052B53" w:rsidP="000A1714">
    <w:pPr>
      <w:pStyle w:val="a6"/>
      <w:rPr>
        <w:rFonts w:ascii="Times New Roman" w:hAnsi="Times New Roman" w:cs="Times New Roman"/>
        <w:color w:val="BFBFBF" w:themeColor="background1" w:themeShade="BF"/>
        <w:sz w:val="20"/>
        <w:szCs w:val="20"/>
      </w:rPr>
    </w:pPr>
    <w:r>
      <w:rPr>
        <w:rFonts w:ascii="Times New Roman" w:hAnsi="Times New Roman" w:cs="Times New Roman"/>
        <w:color w:val="BFBFBF" w:themeColor="background1" w:themeShade="BF"/>
        <w:sz w:val="20"/>
        <w:szCs w:val="20"/>
      </w:rPr>
      <w:t>26</w:t>
    </w:r>
    <w:r w:rsidR="0002028F">
      <w:rPr>
        <w:rFonts w:ascii="Times New Roman" w:hAnsi="Times New Roman" w:cs="Times New Roman"/>
        <w:color w:val="BFBFBF" w:themeColor="background1" w:themeShade="BF"/>
        <w:sz w:val="20"/>
        <w:szCs w:val="20"/>
      </w:rPr>
      <w:t>.03.2015 года</w:t>
    </w:r>
    <w:r w:rsidR="0002028F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</w:r>
    <w:r w:rsidR="0002028F">
      <w:rPr>
        <w:rFonts w:ascii="Times New Roman" w:hAnsi="Times New Roman" w:cs="Times New Roman"/>
        <w:color w:val="BFBFBF" w:themeColor="background1" w:themeShade="BF"/>
        <w:sz w:val="20"/>
        <w:szCs w:val="20"/>
      </w:rPr>
      <w:tab/>
      <w:t xml:space="preserve">Страница </w:t>
    </w:r>
    <w:r w:rsidR="00F90C7F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begin"/>
    </w:r>
    <w:r w:rsidR="0002028F">
      <w:rPr>
        <w:rFonts w:ascii="Times New Roman" w:hAnsi="Times New Roman" w:cs="Times New Roman"/>
        <w:color w:val="BFBFBF" w:themeColor="background1" w:themeShade="BF"/>
        <w:sz w:val="20"/>
        <w:szCs w:val="20"/>
      </w:rPr>
      <w:instrText xml:space="preserve"> PAGE  \* MERGEFORMAT </w:instrText>
    </w:r>
    <w:r w:rsidR="00F90C7F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separate"/>
    </w:r>
    <w:r w:rsidR="00385714">
      <w:rPr>
        <w:rFonts w:ascii="Times New Roman" w:hAnsi="Times New Roman" w:cs="Times New Roman"/>
        <w:noProof/>
        <w:color w:val="BFBFBF" w:themeColor="background1" w:themeShade="BF"/>
        <w:sz w:val="20"/>
        <w:szCs w:val="20"/>
      </w:rPr>
      <w:t>2</w:t>
    </w:r>
    <w:r w:rsidR="00F90C7F">
      <w:rPr>
        <w:rFonts w:ascii="Times New Roman" w:hAnsi="Times New Roman" w:cs="Times New Roman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20" w:rsidRDefault="00791220" w:rsidP="000A1714">
      <w:pPr>
        <w:spacing w:after="0" w:line="240" w:lineRule="auto"/>
      </w:pPr>
      <w:r>
        <w:separator/>
      </w:r>
    </w:p>
  </w:footnote>
  <w:footnote w:type="continuationSeparator" w:id="1">
    <w:p w:rsidR="00791220" w:rsidRDefault="00791220" w:rsidP="000A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B99"/>
    <w:rsid w:val="00013DF0"/>
    <w:rsid w:val="0002028F"/>
    <w:rsid w:val="00022F7F"/>
    <w:rsid w:val="00052B53"/>
    <w:rsid w:val="00083CB0"/>
    <w:rsid w:val="00093325"/>
    <w:rsid w:val="000A1714"/>
    <w:rsid w:val="000D6C97"/>
    <w:rsid w:val="001434D4"/>
    <w:rsid w:val="001E48A7"/>
    <w:rsid w:val="00206FC9"/>
    <w:rsid w:val="0025528A"/>
    <w:rsid w:val="0027462B"/>
    <w:rsid w:val="00282844"/>
    <w:rsid w:val="00315382"/>
    <w:rsid w:val="00361F03"/>
    <w:rsid w:val="00384A45"/>
    <w:rsid w:val="00385714"/>
    <w:rsid w:val="00385E37"/>
    <w:rsid w:val="00390D9F"/>
    <w:rsid w:val="003C4A06"/>
    <w:rsid w:val="003E4FE6"/>
    <w:rsid w:val="003F7D83"/>
    <w:rsid w:val="00405FF2"/>
    <w:rsid w:val="004D7305"/>
    <w:rsid w:val="004D745D"/>
    <w:rsid w:val="004F060B"/>
    <w:rsid w:val="005064E3"/>
    <w:rsid w:val="00540A95"/>
    <w:rsid w:val="00554424"/>
    <w:rsid w:val="00555EB7"/>
    <w:rsid w:val="005827AD"/>
    <w:rsid w:val="005E36D8"/>
    <w:rsid w:val="00605CAB"/>
    <w:rsid w:val="00620144"/>
    <w:rsid w:val="006445B9"/>
    <w:rsid w:val="00646A15"/>
    <w:rsid w:val="00652075"/>
    <w:rsid w:val="006A1C75"/>
    <w:rsid w:val="006A4A1A"/>
    <w:rsid w:val="006C304C"/>
    <w:rsid w:val="006E3DAF"/>
    <w:rsid w:val="006F3208"/>
    <w:rsid w:val="00705B99"/>
    <w:rsid w:val="007229AC"/>
    <w:rsid w:val="00791220"/>
    <w:rsid w:val="007A49E2"/>
    <w:rsid w:val="007B2CE6"/>
    <w:rsid w:val="007C3564"/>
    <w:rsid w:val="008116B5"/>
    <w:rsid w:val="00853824"/>
    <w:rsid w:val="00875A46"/>
    <w:rsid w:val="008A59AE"/>
    <w:rsid w:val="008E1C72"/>
    <w:rsid w:val="008E5B8A"/>
    <w:rsid w:val="0090786E"/>
    <w:rsid w:val="009537FE"/>
    <w:rsid w:val="009623D6"/>
    <w:rsid w:val="0096284C"/>
    <w:rsid w:val="00967473"/>
    <w:rsid w:val="00977DA3"/>
    <w:rsid w:val="009A62AB"/>
    <w:rsid w:val="00A01781"/>
    <w:rsid w:val="00A0275F"/>
    <w:rsid w:val="00A437CF"/>
    <w:rsid w:val="00A5187E"/>
    <w:rsid w:val="00A54BE0"/>
    <w:rsid w:val="00AC469C"/>
    <w:rsid w:val="00B278B7"/>
    <w:rsid w:val="00B31F72"/>
    <w:rsid w:val="00BB338C"/>
    <w:rsid w:val="00BF4427"/>
    <w:rsid w:val="00C457D0"/>
    <w:rsid w:val="00C54C40"/>
    <w:rsid w:val="00C706C2"/>
    <w:rsid w:val="00C757F3"/>
    <w:rsid w:val="00C8589A"/>
    <w:rsid w:val="00CC2C27"/>
    <w:rsid w:val="00CC53F3"/>
    <w:rsid w:val="00CD6F57"/>
    <w:rsid w:val="00CF295C"/>
    <w:rsid w:val="00D13A1F"/>
    <w:rsid w:val="00D309F7"/>
    <w:rsid w:val="00D81589"/>
    <w:rsid w:val="00DB073E"/>
    <w:rsid w:val="00DC546B"/>
    <w:rsid w:val="00DF1CDD"/>
    <w:rsid w:val="00E11D4A"/>
    <w:rsid w:val="00E11E01"/>
    <w:rsid w:val="00E16225"/>
    <w:rsid w:val="00E616C1"/>
    <w:rsid w:val="00E73BCA"/>
    <w:rsid w:val="00EA32F7"/>
    <w:rsid w:val="00EA5700"/>
    <w:rsid w:val="00EC1E4A"/>
    <w:rsid w:val="00F215FD"/>
    <w:rsid w:val="00F60A4B"/>
    <w:rsid w:val="00F6278C"/>
    <w:rsid w:val="00F90C7F"/>
    <w:rsid w:val="00FB6A8C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14"/>
  </w:style>
  <w:style w:type="paragraph" w:styleId="a6">
    <w:name w:val="footer"/>
    <w:basedOn w:val="a"/>
    <w:link w:val="a7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14"/>
  </w:style>
  <w:style w:type="character" w:customStyle="1" w:styleId="wmi-callto">
    <w:name w:val="wmi-callto"/>
    <w:basedOn w:val="a0"/>
    <w:rsid w:val="008E5B8A"/>
  </w:style>
  <w:style w:type="paragraph" w:styleId="a8">
    <w:name w:val="No Spacing"/>
    <w:uiPriority w:val="1"/>
    <w:qFormat/>
    <w:rsid w:val="008E5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6294-AA41-4575-B87F-A9465104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www.vsevinfo.ru</dc:creator>
  <cp:keywords/>
  <dc:description/>
  <cp:lastModifiedBy>Садовод</cp:lastModifiedBy>
  <cp:revision>3</cp:revision>
  <cp:lastPrinted>2015-03-26T13:45:00Z</cp:lastPrinted>
  <dcterms:created xsi:type="dcterms:W3CDTF">2015-03-27T08:57:00Z</dcterms:created>
  <dcterms:modified xsi:type="dcterms:W3CDTF">2015-03-27T09:00:00Z</dcterms:modified>
</cp:coreProperties>
</file>