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5A" w:rsidRDefault="008E3C5A" w:rsidP="00711A7F">
      <w:pPr>
        <w:spacing w:after="0" w:line="240" w:lineRule="auto"/>
        <w:rPr>
          <w:sz w:val="20"/>
          <w:szCs w:val="20"/>
          <w:lang w:val="ru-RU"/>
        </w:rPr>
      </w:pPr>
      <w:bookmarkStart w:id="0" w:name="_GoBack"/>
      <w:bookmarkEnd w:id="0"/>
    </w:p>
    <w:p w:rsidR="008E3C5A" w:rsidRPr="008E3C5A" w:rsidRDefault="008E3C5A" w:rsidP="008E3C5A">
      <w:pPr>
        <w:spacing w:after="0" w:line="240" w:lineRule="exact"/>
        <w:jc w:val="center"/>
        <w:rPr>
          <w:b/>
          <w:sz w:val="28"/>
          <w:szCs w:val="28"/>
          <w:lang w:val="ru-RU"/>
        </w:rPr>
      </w:pPr>
      <w:r w:rsidRPr="008E3C5A">
        <w:rPr>
          <w:b/>
          <w:sz w:val="28"/>
          <w:szCs w:val="28"/>
          <w:lang w:val="ru-RU"/>
        </w:rPr>
        <w:t>ИНФОРМАЦИОННОЕ СООБЩЕНИЕ</w:t>
      </w:r>
    </w:p>
    <w:p w:rsidR="008E3C5A" w:rsidRDefault="008E3C5A" w:rsidP="008E3C5A">
      <w:pPr>
        <w:spacing w:after="0" w:line="240" w:lineRule="exact"/>
        <w:jc w:val="both"/>
        <w:rPr>
          <w:sz w:val="28"/>
          <w:szCs w:val="24"/>
          <w:lang w:val="ru-RU"/>
        </w:rPr>
      </w:pPr>
      <w:r>
        <w:rPr>
          <w:sz w:val="28"/>
          <w:lang w:val="ru-RU"/>
        </w:rPr>
        <w:t>М</w:t>
      </w:r>
      <w:r w:rsidRPr="003F2E1C">
        <w:rPr>
          <w:sz w:val="28"/>
          <w:lang w:val="ru-RU"/>
        </w:rPr>
        <w:t>униципальное</w:t>
      </w:r>
      <w:r>
        <w:rPr>
          <w:sz w:val="28"/>
          <w:lang w:val="ru-RU"/>
        </w:rPr>
        <w:t xml:space="preserve"> казенное</w:t>
      </w:r>
      <w:r w:rsidRPr="003F2E1C">
        <w:rPr>
          <w:sz w:val="28"/>
          <w:lang w:val="ru-RU"/>
        </w:rPr>
        <w:t xml:space="preserve"> учреждение «</w:t>
      </w:r>
      <w:r>
        <w:rPr>
          <w:sz w:val="28"/>
          <w:lang w:val="ru-RU"/>
        </w:rPr>
        <w:t>Ц</w:t>
      </w:r>
      <w:r w:rsidRPr="003F2E1C">
        <w:rPr>
          <w:sz w:val="28"/>
          <w:lang w:val="ru-RU"/>
        </w:rPr>
        <w:t>ентр</w:t>
      </w:r>
      <w:r>
        <w:rPr>
          <w:sz w:val="28"/>
          <w:lang w:val="ru-RU"/>
        </w:rPr>
        <w:t xml:space="preserve"> муниципальных услуг</w:t>
      </w:r>
      <w:r w:rsidRPr="003F2E1C">
        <w:rPr>
          <w:sz w:val="28"/>
          <w:lang w:val="ru-RU"/>
        </w:rPr>
        <w:t>» муниципального образования «Всеволожский муниципальн</w:t>
      </w:r>
      <w:r>
        <w:rPr>
          <w:sz w:val="28"/>
          <w:lang w:val="ru-RU"/>
        </w:rPr>
        <w:t xml:space="preserve">ый район» Ленинградской области извещает о предварительном согласовании предоставления земельного участка </w:t>
      </w:r>
      <w:r w:rsidRPr="008E3C5A">
        <w:rPr>
          <w:sz w:val="28"/>
          <w:szCs w:val="24"/>
          <w:lang w:val="ru-RU"/>
        </w:rPr>
        <w:t>из земель государственная собственность на которые не разграничена, ориентировочной площадью 910 кв.м, в кадастровом квартале 47:07:1301094, расположенный по адресу: Ленинградская область, Всеволожский муниципальный район, г. Всеволожск, уч. б/н</w:t>
      </w:r>
      <w:r>
        <w:rPr>
          <w:sz w:val="28"/>
          <w:szCs w:val="24"/>
          <w:lang w:val="ru-RU"/>
        </w:rPr>
        <w:t xml:space="preserve">., </w:t>
      </w:r>
      <w:r>
        <w:rPr>
          <w:rFonts w:eastAsia="Courier New" w:cs="Courier New"/>
          <w:sz w:val="28"/>
          <w:szCs w:val="28"/>
          <w:lang w:val="ru-RU"/>
        </w:rPr>
        <w:t xml:space="preserve">дополнительная информация размещена 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 xml:space="preserve">на сайте </w:t>
      </w:r>
      <w:r w:rsidRPr="00AE633B">
        <w:rPr>
          <w:rFonts w:eastAsia="Courier New" w:cs="Courier New"/>
          <w:spacing w:val="2"/>
          <w:sz w:val="28"/>
          <w:szCs w:val="24"/>
        </w:rPr>
        <w:t>www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  <w:r w:rsidRPr="00AE633B">
        <w:rPr>
          <w:rFonts w:eastAsia="Courier New" w:cs="Courier New"/>
          <w:spacing w:val="2"/>
          <w:sz w:val="28"/>
          <w:szCs w:val="24"/>
        </w:rPr>
        <w:t>torgi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  <w:r w:rsidRPr="00AE633B">
        <w:rPr>
          <w:rFonts w:eastAsia="Courier New" w:cs="Courier New"/>
          <w:spacing w:val="2"/>
          <w:sz w:val="28"/>
          <w:szCs w:val="24"/>
        </w:rPr>
        <w:t>gov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  <w:r w:rsidRPr="00AE633B">
        <w:rPr>
          <w:rFonts w:eastAsia="Courier New" w:cs="Courier New"/>
          <w:spacing w:val="2"/>
          <w:sz w:val="28"/>
          <w:szCs w:val="24"/>
        </w:rPr>
        <w:t>ru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</w:p>
    <w:p w:rsidR="008E3C5A" w:rsidRDefault="008E3C5A" w:rsidP="008E3C5A">
      <w:pPr>
        <w:spacing w:after="0" w:line="240" w:lineRule="auto"/>
        <w:jc w:val="both"/>
        <w:rPr>
          <w:sz w:val="28"/>
          <w:szCs w:val="24"/>
          <w:lang w:val="ru-RU"/>
        </w:rPr>
      </w:pPr>
    </w:p>
    <w:p w:rsidR="008E3C5A" w:rsidRDefault="008E3C5A" w:rsidP="008E3C5A">
      <w:pPr>
        <w:spacing w:after="0" w:line="240" w:lineRule="auto"/>
        <w:jc w:val="center"/>
        <w:rPr>
          <w:b/>
          <w:sz w:val="28"/>
          <w:szCs w:val="24"/>
          <w:lang w:val="ru-RU"/>
        </w:rPr>
      </w:pPr>
    </w:p>
    <w:p w:rsidR="008E3C5A" w:rsidRDefault="008E3C5A" w:rsidP="008E3C5A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8E3C5A">
        <w:rPr>
          <w:b/>
          <w:sz w:val="28"/>
          <w:szCs w:val="24"/>
          <w:lang w:val="ru-RU"/>
        </w:rPr>
        <w:t>ИНФОРМАЦИОННОЕ СООБЩЕНИЕ</w:t>
      </w:r>
    </w:p>
    <w:p w:rsidR="008E3C5A" w:rsidRP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sz w:val="28"/>
          <w:szCs w:val="28"/>
          <w:lang w:val="ru-RU"/>
        </w:rPr>
      </w:pPr>
      <w:r w:rsidRPr="008E3C5A">
        <w:rPr>
          <w:bCs/>
          <w:spacing w:val="10"/>
          <w:sz w:val="28"/>
          <w:szCs w:val="28"/>
          <w:lang w:val="ru-RU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24 августа 2020 года аукциона по продаже </w:t>
      </w:r>
      <w:r w:rsidRPr="008E3C5A">
        <w:rPr>
          <w:bCs/>
          <w:spacing w:val="-2"/>
          <w:sz w:val="28"/>
          <w:szCs w:val="28"/>
          <w:lang w:val="ru-RU"/>
        </w:rPr>
        <w:t xml:space="preserve">земельного участка </w:t>
      </w:r>
      <w:r w:rsidRPr="008E3C5A">
        <w:rPr>
          <w:rFonts w:eastAsia="Courier New" w:cs="Courier New"/>
          <w:sz w:val="28"/>
          <w:szCs w:val="28"/>
          <w:lang w:val="ru-RU"/>
        </w:rPr>
        <w:t>из земель, государственная собственность на которые не разграничена, с кадастровым номером 47:07:1302051:3158, площадью 2772 кв.м, категория земель: земли населенных пунктов, вид разрешенного использования: для размещения стоянок легкового автотранспорта вместимостью до 300 машино-мест,  расположенного по адресу: Ленинградская область, Всеволожский муниципальный район, Всеволожское городское поселение, г. Всеволожск, пересечение Всеволожского пр. и пр. Толстого</w:t>
      </w:r>
      <w:r>
        <w:rPr>
          <w:rFonts w:eastAsia="Courier New" w:cs="Courier New"/>
          <w:sz w:val="28"/>
          <w:szCs w:val="28"/>
          <w:lang w:val="ru-RU"/>
        </w:rPr>
        <w:t xml:space="preserve">,  дополнительная информация о проведении торгов размещена 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 xml:space="preserve">на сайте </w:t>
      </w:r>
      <w:r w:rsidRPr="00AE633B">
        <w:rPr>
          <w:rFonts w:eastAsia="Courier New" w:cs="Courier New"/>
          <w:spacing w:val="2"/>
          <w:sz w:val="28"/>
          <w:szCs w:val="24"/>
        </w:rPr>
        <w:t>www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  <w:r w:rsidRPr="00AE633B">
        <w:rPr>
          <w:rFonts w:eastAsia="Courier New" w:cs="Courier New"/>
          <w:spacing w:val="2"/>
          <w:sz w:val="28"/>
          <w:szCs w:val="24"/>
        </w:rPr>
        <w:t>torgi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  <w:r w:rsidRPr="00AE633B">
        <w:rPr>
          <w:rFonts w:eastAsia="Courier New" w:cs="Courier New"/>
          <w:spacing w:val="2"/>
          <w:sz w:val="28"/>
          <w:szCs w:val="24"/>
        </w:rPr>
        <w:t>gov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  <w:r w:rsidRPr="00AE633B">
        <w:rPr>
          <w:rFonts w:eastAsia="Courier New" w:cs="Courier New"/>
          <w:spacing w:val="2"/>
          <w:sz w:val="28"/>
          <w:szCs w:val="24"/>
        </w:rPr>
        <w:t>ru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</w:p>
    <w:p w:rsidR="008E3C5A" w:rsidRDefault="008E3C5A" w:rsidP="008E3C5A">
      <w:pPr>
        <w:spacing w:after="0" w:line="240" w:lineRule="auto"/>
        <w:jc w:val="both"/>
        <w:rPr>
          <w:b/>
          <w:sz w:val="28"/>
          <w:szCs w:val="24"/>
          <w:lang w:val="ru-RU"/>
        </w:rPr>
      </w:pPr>
    </w:p>
    <w:p w:rsidR="008E3C5A" w:rsidRDefault="008E3C5A" w:rsidP="008E3C5A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8E3C5A">
        <w:rPr>
          <w:b/>
          <w:sz w:val="28"/>
          <w:szCs w:val="24"/>
          <w:lang w:val="ru-RU"/>
        </w:rPr>
        <w:t>ИНФОРМАЦИОННОЕ СООБЩЕНИЕ</w:t>
      </w:r>
    </w:p>
    <w:p w:rsid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eastAsia="Courier New" w:cs="Courier New"/>
          <w:spacing w:val="2"/>
          <w:sz w:val="28"/>
          <w:szCs w:val="24"/>
          <w:lang w:val="ru-RU"/>
        </w:rPr>
      </w:pPr>
      <w:r w:rsidRPr="008E3C5A">
        <w:rPr>
          <w:bCs/>
          <w:spacing w:val="10"/>
          <w:sz w:val="28"/>
          <w:szCs w:val="28"/>
          <w:lang w:val="ru-RU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24 августа 2020 года аукциона </w:t>
      </w:r>
      <w:r>
        <w:rPr>
          <w:bCs/>
          <w:spacing w:val="10"/>
          <w:sz w:val="28"/>
          <w:szCs w:val="28"/>
          <w:lang w:val="ru-RU"/>
        </w:rPr>
        <w:t>на право</w:t>
      </w:r>
      <w:r w:rsidRPr="008E3C5A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8E3C5A">
        <w:rPr>
          <w:sz w:val="28"/>
          <w:szCs w:val="28"/>
          <w:lang w:val="ru-RU"/>
        </w:rPr>
        <w:t xml:space="preserve"> договора аренды сроком на 4 года 6 месяцев земельного участка из </w:t>
      </w:r>
      <w:r w:rsidRPr="008E3C5A">
        <w:rPr>
          <w:rFonts w:eastAsia="Courier New" w:cs="Courier New"/>
          <w:sz w:val="28"/>
          <w:szCs w:val="28"/>
          <w:lang w:val="ru-RU"/>
        </w:rPr>
        <w:t xml:space="preserve">земель, государственная собственность на которые не разграничена, с кадастровым номером 47:07:0915001:734, площадью </w:t>
      </w:r>
      <w:r w:rsidRPr="008E3C5A">
        <w:rPr>
          <w:sz w:val="28"/>
          <w:szCs w:val="28"/>
          <w:lang w:val="ru-RU"/>
        </w:rPr>
        <w:t xml:space="preserve">30000 кв.м, категория земель: земли населенных пунктов, вид разрешенного использования: склады, расположенного по адресу: Ленинградская область, Всеволожский муниципальный район, Всеволожское городское поселение, </w:t>
      </w:r>
      <w:r w:rsidRPr="008E3C5A">
        <w:rPr>
          <w:sz w:val="28"/>
          <w:szCs w:val="28"/>
          <w:lang w:val="ru-RU"/>
        </w:rPr>
        <w:br/>
        <w:t>г. Всеволожск, производственная зона г. Всеволожска</w:t>
      </w:r>
      <w:r>
        <w:rPr>
          <w:rFonts w:eastAsia="Courier New" w:cs="Courier New"/>
          <w:sz w:val="28"/>
          <w:szCs w:val="28"/>
          <w:lang w:val="ru-RU"/>
        </w:rPr>
        <w:t xml:space="preserve">,  дополнительная информация о проведении торгов размещена 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 xml:space="preserve">на сайте </w:t>
      </w:r>
      <w:hyperlink r:id="rId5" w:history="1"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www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torgi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gov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ru</w:t>
        </w:r>
      </w:hyperlink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</w:p>
    <w:p w:rsid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eastAsia="Courier New" w:cs="Courier New"/>
          <w:spacing w:val="2"/>
          <w:sz w:val="28"/>
          <w:szCs w:val="24"/>
          <w:lang w:val="ru-RU"/>
        </w:rPr>
      </w:pPr>
    </w:p>
    <w:p w:rsidR="008E3C5A" w:rsidRDefault="008E3C5A" w:rsidP="008E3C5A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8E3C5A">
        <w:rPr>
          <w:b/>
          <w:sz w:val="28"/>
          <w:szCs w:val="24"/>
          <w:lang w:val="ru-RU"/>
        </w:rPr>
        <w:t>ИНФОРМАЦИОННОЕ СООБЩЕНИЕ</w:t>
      </w:r>
    </w:p>
    <w:p w:rsid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eastAsia="Courier New" w:cs="Courier New"/>
          <w:spacing w:val="2"/>
          <w:sz w:val="28"/>
          <w:szCs w:val="24"/>
          <w:lang w:val="ru-RU"/>
        </w:rPr>
      </w:pPr>
      <w:r w:rsidRPr="008E3C5A">
        <w:rPr>
          <w:bCs/>
          <w:spacing w:val="10"/>
          <w:sz w:val="28"/>
          <w:szCs w:val="28"/>
          <w:lang w:val="ru-RU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24 августа 2020 года аукциона по продаже </w:t>
      </w:r>
      <w:r w:rsidRPr="008E3C5A">
        <w:rPr>
          <w:bCs/>
          <w:spacing w:val="-2"/>
          <w:sz w:val="28"/>
          <w:szCs w:val="28"/>
          <w:lang w:val="ru-RU"/>
        </w:rPr>
        <w:t xml:space="preserve">земельного участка </w:t>
      </w:r>
      <w:r w:rsidRPr="008E3C5A">
        <w:rPr>
          <w:rFonts w:eastAsia="Courier New" w:cs="Courier New"/>
          <w:sz w:val="28"/>
          <w:szCs w:val="28"/>
          <w:lang w:val="ru-RU"/>
        </w:rPr>
        <w:t>из земель, государственная собственность на которые не разграничена, с кадастровым номером 47:07:1302148:118, площадью 2042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Всеволожское городское поселение, город Всеволожск, проспект Торговый, участок 245</w:t>
      </w:r>
      <w:r>
        <w:rPr>
          <w:rFonts w:eastAsia="Courier New" w:cs="Courier New"/>
          <w:sz w:val="28"/>
          <w:szCs w:val="28"/>
          <w:lang w:val="ru-RU"/>
        </w:rPr>
        <w:t xml:space="preserve">,  дополнительная информация о проведении торгов размещена 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 xml:space="preserve">на сайте </w:t>
      </w:r>
      <w:hyperlink r:id="rId6" w:history="1"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www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torgi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gov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ru</w:t>
        </w:r>
      </w:hyperlink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</w:p>
    <w:p w:rsid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eastAsia="Courier New" w:cs="Courier New"/>
          <w:spacing w:val="2"/>
          <w:sz w:val="28"/>
          <w:szCs w:val="24"/>
          <w:lang w:val="ru-RU"/>
        </w:rPr>
      </w:pPr>
    </w:p>
    <w:p w:rsidR="008E3C5A" w:rsidRP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sz w:val="28"/>
          <w:szCs w:val="28"/>
          <w:lang w:val="ru-RU"/>
        </w:rPr>
      </w:pPr>
    </w:p>
    <w:p w:rsidR="008E3C5A" w:rsidRDefault="008E3C5A" w:rsidP="008E3C5A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8E3C5A">
        <w:rPr>
          <w:b/>
          <w:sz w:val="28"/>
          <w:szCs w:val="24"/>
          <w:lang w:val="ru-RU"/>
        </w:rPr>
        <w:t>ИНФОРМАЦИОННОЕ СООБЩЕНИЕ</w:t>
      </w:r>
    </w:p>
    <w:p w:rsid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eastAsia="Courier New" w:cs="Courier New"/>
          <w:spacing w:val="2"/>
          <w:sz w:val="28"/>
          <w:szCs w:val="24"/>
          <w:lang w:val="ru-RU"/>
        </w:rPr>
      </w:pPr>
      <w:r w:rsidRPr="008E3C5A">
        <w:rPr>
          <w:bCs/>
          <w:spacing w:val="10"/>
          <w:sz w:val="28"/>
          <w:szCs w:val="28"/>
          <w:lang w:val="ru-RU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24 августа 2020 года аукциона по продаже </w:t>
      </w:r>
      <w:r w:rsidRPr="008E3C5A">
        <w:rPr>
          <w:bCs/>
          <w:spacing w:val="-2"/>
          <w:sz w:val="28"/>
          <w:szCs w:val="28"/>
          <w:lang w:val="ru-RU"/>
        </w:rPr>
        <w:t xml:space="preserve">земельного участка </w:t>
      </w:r>
      <w:r w:rsidRPr="008E3C5A">
        <w:rPr>
          <w:rFonts w:eastAsia="Courier New" w:cs="Courier New"/>
          <w:sz w:val="28"/>
          <w:szCs w:val="28"/>
          <w:lang w:val="ru-RU"/>
        </w:rPr>
        <w:t xml:space="preserve">из земель, государственная собственность на которые не разграничена, с кадастровым номером 47:07:1302025:235, площадью 1228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Всеволожское городское поселение, </w:t>
      </w:r>
      <w:r w:rsidRPr="008E3C5A">
        <w:rPr>
          <w:rFonts w:eastAsia="Courier New" w:cs="Courier New"/>
          <w:sz w:val="28"/>
          <w:szCs w:val="28"/>
          <w:lang w:val="ru-RU"/>
        </w:rPr>
        <w:lastRenderedPageBreak/>
        <w:t>город Всеволожск, проспект Некрасова, участок 119а</w:t>
      </w:r>
      <w:r>
        <w:rPr>
          <w:rFonts w:eastAsia="Courier New" w:cs="Courier New"/>
          <w:sz w:val="28"/>
          <w:szCs w:val="28"/>
          <w:lang w:val="ru-RU"/>
        </w:rPr>
        <w:t xml:space="preserve">, дополнительная информация о проведении торгов размещена 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 xml:space="preserve">на сайте </w:t>
      </w:r>
      <w:hyperlink r:id="rId7" w:history="1"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www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torgi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gov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ru</w:t>
        </w:r>
      </w:hyperlink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</w:p>
    <w:p w:rsidR="008E3C5A" w:rsidRDefault="008E3C5A" w:rsidP="008E3C5A">
      <w:pPr>
        <w:spacing w:after="0" w:line="240" w:lineRule="auto"/>
        <w:jc w:val="both"/>
        <w:rPr>
          <w:b/>
          <w:sz w:val="28"/>
          <w:szCs w:val="24"/>
          <w:lang w:val="ru-RU"/>
        </w:rPr>
      </w:pPr>
    </w:p>
    <w:p w:rsidR="008E3C5A" w:rsidRDefault="008E3C5A" w:rsidP="008E3C5A">
      <w:pPr>
        <w:spacing w:after="0" w:line="240" w:lineRule="auto"/>
        <w:jc w:val="both"/>
        <w:rPr>
          <w:b/>
          <w:sz w:val="28"/>
          <w:szCs w:val="24"/>
          <w:lang w:val="ru-RU"/>
        </w:rPr>
      </w:pPr>
    </w:p>
    <w:p w:rsidR="008E3C5A" w:rsidRDefault="008E3C5A" w:rsidP="008E3C5A">
      <w:pPr>
        <w:spacing w:after="0" w:line="240" w:lineRule="auto"/>
        <w:jc w:val="center"/>
        <w:rPr>
          <w:b/>
          <w:sz w:val="28"/>
          <w:szCs w:val="24"/>
          <w:lang w:val="ru-RU"/>
        </w:rPr>
      </w:pPr>
      <w:r w:rsidRPr="008E3C5A">
        <w:rPr>
          <w:b/>
          <w:sz w:val="28"/>
          <w:szCs w:val="24"/>
          <w:lang w:val="ru-RU"/>
        </w:rPr>
        <w:t>ИНФОРМАЦИОННОЕ СООБЩЕНИЕ</w:t>
      </w:r>
    </w:p>
    <w:p w:rsidR="008E3C5A" w:rsidRDefault="008E3C5A" w:rsidP="008E3C5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eastAsia="Courier New" w:cs="Courier New"/>
          <w:spacing w:val="2"/>
          <w:sz w:val="28"/>
          <w:szCs w:val="24"/>
          <w:lang w:val="ru-RU"/>
        </w:rPr>
      </w:pPr>
      <w:r w:rsidRPr="008E3C5A">
        <w:rPr>
          <w:bCs/>
          <w:spacing w:val="10"/>
          <w:sz w:val="28"/>
          <w:szCs w:val="28"/>
          <w:lang w:val="ru-RU"/>
        </w:rPr>
        <w:t xml:space="preserve"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24 августа 2020 года аукциона по продаже </w:t>
      </w:r>
      <w:r w:rsidRPr="008E3C5A">
        <w:rPr>
          <w:bCs/>
          <w:spacing w:val="-2"/>
          <w:sz w:val="28"/>
          <w:szCs w:val="28"/>
          <w:lang w:val="ru-RU"/>
        </w:rPr>
        <w:t xml:space="preserve">земельного участка </w:t>
      </w:r>
      <w:r w:rsidRPr="008E3C5A">
        <w:rPr>
          <w:rFonts w:eastAsia="Courier New" w:cs="Courier New"/>
          <w:sz w:val="28"/>
          <w:szCs w:val="28"/>
          <w:lang w:val="ru-RU"/>
        </w:rPr>
        <w:t>из земель, государственная собственность на которые не разграничена, с кадастровым номером 47:07:1302118:134, площадью 1208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Всеволожское городское поселение, город Всеволожск, проспект Герцена, участок 216а</w:t>
      </w:r>
      <w:r>
        <w:rPr>
          <w:rFonts w:eastAsia="Courier New" w:cs="Courier New"/>
          <w:sz w:val="28"/>
          <w:szCs w:val="28"/>
          <w:lang w:val="ru-RU"/>
        </w:rPr>
        <w:t xml:space="preserve">, дополнительная информация о проведении торгов размещена </w:t>
      </w:r>
      <w:r w:rsidRPr="008E3C5A">
        <w:rPr>
          <w:rFonts w:eastAsia="Courier New" w:cs="Courier New"/>
          <w:spacing w:val="2"/>
          <w:sz w:val="28"/>
          <w:szCs w:val="24"/>
          <w:lang w:val="ru-RU"/>
        </w:rPr>
        <w:t xml:space="preserve">на сайте </w:t>
      </w:r>
      <w:hyperlink r:id="rId8" w:history="1"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www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torgi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gov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  <w:lang w:val="ru-RU"/>
          </w:rPr>
          <w:t>.</w:t>
        </w:r>
        <w:r w:rsidRPr="00F0109F">
          <w:rPr>
            <w:rStyle w:val="af5"/>
            <w:rFonts w:eastAsia="Courier New" w:cs="Courier New"/>
            <w:spacing w:val="2"/>
            <w:sz w:val="28"/>
            <w:szCs w:val="24"/>
          </w:rPr>
          <w:t>ru</w:t>
        </w:r>
      </w:hyperlink>
      <w:r w:rsidRPr="008E3C5A">
        <w:rPr>
          <w:rFonts w:eastAsia="Courier New" w:cs="Courier New"/>
          <w:spacing w:val="2"/>
          <w:sz w:val="28"/>
          <w:szCs w:val="24"/>
          <w:lang w:val="ru-RU"/>
        </w:rPr>
        <w:t>.</w:t>
      </w:r>
    </w:p>
    <w:p w:rsidR="008E3C5A" w:rsidRPr="008E3C5A" w:rsidRDefault="008E3C5A" w:rsidP="008E3C5A">
      <w:pPr>
        <w:spacing w:after="0" w:line="240" w:lineRule="auto"/>
        <w:jc w:val="both"/>
        <w:rPr>
          <w:b/>
          <w:sz w:val="28"/>
          <w:szCs w:val="24"/>
          <w:lang w:val="ru-RU"/>
        </w:rPr>
      </w:pPr>
    </w:p>
    <w:sectPr w:rsidR="008E3C5A" w:rsidRPr="008E3C5A" w:rsidSect="00BF00B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0699C"/>
    <w:rsid w:val="00023AA9"/>
    <w:rsid w:val="00030352"/>
    <w:rsid w:val="000614F4"/>
    <w:rsid w:val="00065B25"/>
    <w:rsid w:val="00066142"/>
    <w:rsid w:val="00073CDA"/>
    <w:rsid w:val="00076819"/>
    <w:rsid w:val="0008204C"/>
    <w:rsid w:val="00093EFD"/>
    <w:rsid w:val="00097CF7"/>
    <w:rsid w:val="000A3ACE"/>
    <w:rsid w:val="000A609E"/>
    <w:rsid w:val="000B5772"/>
    <w:rsid w:val="000C2CBA"/>
    <w:rsid w:val="000D09FC"/>
    <w:rsid w:val="000D58BC"/>
    <w:rsid w:val="000D79CC"/>
    <w:rsid w:val="000E4F48"/>
    <w:rsid w:val="000E531F"/>
    <w:rsid w:val="000F0373"/>
    <w:rsid w:val="000F3B49"/>
    <w:rsid w:val="000F5458"/>
    <w:rsid w:val="000F5E5C"/>
    <w:rsid w:val="0012040C"/>
    <w:rsid w:val="00120BAC"/>
    <w:rsid w:val="00127666"/>
    <w:rsid w:val="00131256"/>
    <w:rsid w:val="00150FCB"/>
    <w:rsid w:val="00156A52"/>
    <w:rsid w:val="001570A8"/>
    <w:rsid w:val="00170E52"/>
    <w:rsid w:val="00172E49"/>
    <w:rsid w:val="00180E4B"/>
    <w:rsid w:val="001A238D"/>
    <w:rsid w:val="001A5D76"/>
    <w:rsid w:val="001C2867"/>
    <w:rsid w:val="001D073E"/>
    <w:rsid w:val="001D158E"/>
    <w:rsid w:val="001E0C4B"/>
    <w:rsid w:val="001E11F0"/>
    <w:rsid w:val="001E68A9"/>
    <w:rsid w:val="0020223E"/>
    <w:rsid w:val="0021099F"/>
    <w:rsid w:val="00210F14"/>
    <w:rsid w:val="00223FE4"/>
    <w:rsid w:val="00241B3E"/>
    <w:rsid w:val="00247C57"/>
    <w:rsid w:val="00261248"/>
    <w:rsid w:val="00270E6E"/>
    <w:rsid w:val="00293B2F"/>
    <w:rsid w:val="002958C8"/>
    <w:rsid w:val="002A0426"/>
    <w:rsid w:val="002A7614"/>
    <w:rsid w:val="002B6A27"/>
    <w:rsid w:val="002B6FA2"/>
    <w:rsid w:val="002E4361"/>
    <w:rsid w:val="003153A8"/>
    <w:rsid w:val="00316389"/>
    <w:rsid w:val="00316D32"/>
    <w:rsid w:val="00317C80"/>
    <w:rsid w:val="00325BB5"/>
    <w:rsid w:val="00332F1B"/>
    <w:rsid w:val="00334479"/>
    <w:rsid w:val="0034032B"/>
    <w:rsid w:val="00342093"/>
    <w:rsid w:val="003453C7"/>
    <w:rsid w:val="00353465"/>
    <w:rsid w:val="00354393"/>
    <w:rsid w:val="00385DFB"/>
    <w:rsid w:val="00391284"/>
    <w:rsid w:val="0039179E"/>
    <w:rsid w:val="00392B28"/>
    <w:rsid w:val="003A312F"/>
    <w:rsid w:val="003A3C33"/>
    <w:rsid w:val="003A47F3"/>
    <w:rsid w:val="003B1914"/>
    <w:rsid w:val="003C196A"/>
    <w:rsid w:val="003C45E5"/>
    <w:rsid w:val="003D69BA"/>
    <w:rsid w:val="003D6A77"/>
    <w:rsid w:val="003E0F29"/>
    <w:rsid w:val="003E3911"/>
    <w:rsid w:val="003F2E1C"/>
    <w:rsid w:val="003F4E29"/>
    <w:rsid w:val="004058F4"/>
    <w:rsid w:val="00414C7F"/>
    <w:rsid w:val="00415CF7"/>
    <w:rsid w:val="0042079A"/>
    <w:rsid w:val="00423017"/>
    <w:rsid w:val="00433D9F"/>
    <w:rsid w:val="00434A0D"/>
    <w:rsid w:val="004469F7"/>
    <w:rsid w:val="00461CCB"/>
    <w:rsid w:val="0046680A"/>
    <w:rsid w:val="00475CB9"/>
    <w:rsid w:val="00481F7E"/>
    <w:rsid w:val="004825F8"/>
    <w:rsid w:val="00483D2F"/>
    <w:rsid w:val="00487E23"/>
    <w:rsid w:val="004924C4"/>
    <w:rsid w:val="004B09E9"/>
    <w:rsid w:val="004B0E6A"/>
    <w:rsid w:val="004B1EF5"/>
    <w:rsid w:val="004C0CC3"/>
    <w:rsid w:val="004D30E2"/>
    <w:rsid w:val="004D70BA"/>
    <w:rsid w:val="004D788A"/>
    <w:rsid w:val="004E00C3"/>
    <w:rsid w:val="004E26D3"/>
    <w:rsid w:val="00510151"/>
    <w:rsid w:val="00524E64"/>
    <w:rsid w:val="00545052"/>
    <w:rsid w:val="00545BDB"/>
    <w:rsid w:val="00547701"/>
    <w:rsid w:val="0055062C"/>
    <w:rsid w:val="00573D64"/>
    <w:rsid w:val="0058450A"/>
    <w:rsid w:val="005857BA"/>
    <w:rsid w:val="005B2CC6"/>
    <w:rsid w:val="005B4F93"/>
    <w:rsid w:val="005C37AB"/>
    <w:rsid w:val="005E4280"/>
    <w:rsid w:val="005F0DCD"/>
    <w:rsid w:val="005F51B7"/>
    <w:rsid w:val="00602704"/>
    <w:rsid w:val="00614E14"/>
    <w:rsid w:val="00630EA1"/>
    <w:rsid w:val="00634CFC"/>
    <w:rsid w:val="006372BC"/>
    <w:rsid w:val="00637718"/>
    <w:rsid w:val="00645908"/>
    <w:rsid w:val="006500BD"/>
    <w:rsid w:val="00653B97"/>
    <w:rsid w:val="006567CD"/>
    <w:rsid w:val="006567E4"/>
    <w:rsid w:val="0066168E"/>
    <w:rsid w:val="006616AD"/>
    <w:rsid w:val="006649F4"/>
    <w:rsid w:val="0068602E"/>
    <w:rsid w:val="00696057"/>
    <w:rsid w:val="00696662"/>
    <w:rsid w:val="006A04F0"/>
    <w:rsid w:val="006D6511"/>
    <w:rsid w:val="006E1A85"/>
    <w:rsid w:val="006F2F3A"/>
    <w:rsid w:val="00711A7F"/>
    <w:rsid w:val="00722914"/>
    <w:rsid w:val="00751AAB"/>
    <w:rsid w:val="00763EA2"/>
    <w:rsid w:val="007763B5"/>
    <w:rsid w:val="007802F3"/>
    <w:rsid w:val="00783D66"/>
    <w:rsid w:val="007A1C90"/>
    <w:rsid w:val="007C2AE4"/>
    <w:rsid w:val="007E4407"/>
    <w:rsid w:val="007E4D34"/>
    <w:rsid w:val="00804613"/>
    <w:rsid w:val="008149D5"/>
    <w:rsid w:val="00820857"/>
    <w:rsid w:val="00822BFC"/>
    <w:rsid w:val="008267DE"/>
    <w:rsid w:val="0084244E"/>
    <w:rsid w:val="00873B46"/>
    <w:rsid w:val="00887254"/>
    <w:rsid w:val="00890C66"/>
    <w:rsid w:val="008A11D1"/>
    <w:rsid w:val="008A1645"/>
    <w:rsid w:val="008A4CA9"/>
    <w:rsid w:val="008A57DD"/>
    <w:rsid w:val="008A6E73"/>
    <w:rsid w:val="008B7A8F"/>
    <w:rsid w:val="008C78C6"/>
    <w:rsid w:val="008D7977"/>
    <w:rsid w:val="008D7FA2"/>
    <w:rsid w:val="008E21F5"/>
    <w:rsid w:val="008E3C5A"/>
    <w:rsid w:val="008E4AC8"/>
    <w:rsid w:val="008E7F52"/>
    <w:rsid w:val="008F22AA"/>
    <w:rsid w:val="00913D93"/>
    <w:rsid w:val="009157CE"/>
    <w:rsid w:val="00955F27"/>
    <w:rsid w:val="009675FA"/>
    <w:rsid w:val="00980DC1"/>
    <w:rsid w:val="00996379"/>
    <w:rsid w:val="009A1480"/>
    <w:rsid w:val="009A62F8"/>
    <w:rsid w:val="009A722E"/>
    <w:rsid w:val="009B0846"/>
    <w:rsid w:val="009B1540"/>
    <w:rsid w:val="009B4605"/>
    <w:rsid w:val="009B7BB5"/>
    <w:rsid w:val="009D5423"/>
    <w:rsid w:val="009E0FB6"/>
    <w:rsid w:val="009F022C"/>
    <w:rsid w:val="00A274B1"/>
    <w:rsid w:val="00A36CB5"/>
    <w:rsid w:val="00A504F2"/>
    <w:rsid w:val="00A51907"/>
    <w:rsid w:val="00A87348"/>
    <w:rsid w:val="00A97F0A"/>
    <w:rsid w:val="00AA2C18"/>
    <w:rsid w:val="00AB61CB"/>
    <w:rsid w:val="00AC1AF1"/>
    <w:rsid w:val="00AC4DFB"/>
    <w:rsid w:val="00AC55A7"/>
    <w:rsid w:val="00AE1FA9"/>
    <w:rsid w:val="00AE7627"/>
    <w:rsid w:val="00B008EF"/>
    <w:rsid w:val="00B07B8C"/>
    <w:rsid w:val="00B11F0F"/>
    <w:rsid w:val="00B16995"/>
    <w:rsid w:val="00B17614"/>
    <w:rsid w:val="00B21868"/>
    <w:rsid w:val="00B26FE6"/>
    <w:rsid w:val="00B30CE9"/>
    <w:rsid w:val="00B4107E"/>
    <w:rsid w:val="00B4337E"/>
    <w:rsid w:val="00B43BF1"/>
    <w:rsid w:val="00B62A37"/>
    <w:rsid w:val="00B71378"/>
    <w:rsid w:val="00B9189D"/>
    <w:rsid w:val="00B92DEA"/>
    <w:rsid w:val="00BB44C0"/>
    <w:rsid w:val="00BC2F3D"/>
    <w:rsid w:val="00BD18C3"/>
    <w:rsid w:val="00BE2A85"/>
    <w:rsid w:val="00BE2C3A"/>
    <w:rsid w:val="00BF00B4"/>
    <w:rsid w:val="00BF12D2"/>
    <w:rsid w:val="00BF46A2"/>
    <w:rsid w:val="00C14F3C"/>
    <w:rsid w:val="00C33084"/>
    <w:rsid w:val="00C37169"/>
    <w:rsid w:val="00C3740E"/>
    <w:rsid w:val="00C67E1C"/>
    <w:rsid w:val="00C7020B"/>
    <w:rsid w:val="00C74182"/>
    <w:rsid w:val="00C85254"/>
    <w:rsid w:val="00C94655"/>
    <w:rsid w:val="00CB5B04"/>
    <w:rsid w:val="00CB798F"/>
    <w:rsid w:val="00CE45A2"/>
    <w:rsid w:val="00CE4AB8"/>
    <w:rsid w:val="00CE6B1E"/>
    <w:rsid w:val="00CF3BD0"/>
    <w:rsid w:val="00D0088A"/>
    <w:rsid w:val="00D12F12"/>
    <w:rsid w:val="00D16119"/>
    <w:rsid w:val="00D2556C"/>
    <w:rsid w:val="00D27226"/>
    <w:rsid w:val="00D34B48"/>
    <w:rsid w:val="00D76C34"/>
    <w:rsid w:val="00D777F3"/>
    <w:rsid w:val="00D91DC0"/>
    <w:rsid w:val="00D9373B"/>
    <w:rsid w:val="00D9740C"/>
    <w:rsid w:val="00DA2824"/>
    <w:rsid w:val="00DA431D"/>
    <w:rsid w:val="00DA7AD7"/>
    <w:rsid w:val="00DB5B6A"/>
    <w:rsid w:val="00DC0ABD"/>
    <w:rsid w:val="00DC7CFE"/>
    <w:rsid w:val="00DD050F"/>
    <w:rsid w:val="00DD7CC6"/>
    <w:rsid w:val="00E04D0D"/>
    <w:rsid w:val="00E066DE"/>
    <w:rsid w:val="00E06E51"/>
    <w:rsid w:val="00E115C1"/>
    <w:rsid w:val="00E21801"/>
    <w:rsid w:val="00E406A2"/>
    <w:rsid w:val="00E47CB9"/>
    <w:rsid w:val="00E57EA7"/>
    <w:rsid w:val="00E8425E"/>
    <w:rsid w:val="00E8503D"/>
    <w:rsid w:val="00E93553"/>
    <w:rsid w:val="00EA1F1A"/>
    <w:rsid w:val="00EA2693"/>
    <w:rsid w:val="00EB32F3"/>
    <w:rsid w:val="00EC3A05"/>
    <w:rsid w:val="00EC4A08"/>
    <w:rsid w:val="00EE6C17"/>
    <w:rsid w:val="00EF27A3"/>
    <w:rsid w:val="00F2284D"/>
    <w:rsid w:val="00F3130F"/>
    <w:rsid w:val="00F329F8"/>
    <w:rsid w:val="00F34BC1"/>
    <w:rsid w:val="00F57E45"/>
    <w:rsid w:val="00F7344E"/>
    <w:rsid w:val="00F73B00"/>
    <w:rsid w:val="00F77949"/>
    <w:rsid w:val="00F86F3A"/>
    <w:rsid w:val="00FB355F"/>
    <w:rsid w:val="00FB381D"/>
    <w:rsid w:val="00FB6310"/>
    <w:rsid w:val="00FD50A8"/>
    <w:rsid w:val="00FD7247"/>
    <w:rsid w:val="00FE1722"/>
    <w:rsid w:val="00FE2EC9"/>
    <w:rsid w:val="00FE78DC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C7BBE-D3CD-4248-AD38-02A0E28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4561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Соколов</cp:lastModifiedBy>
  <cp:revision>4</cp:revision>
  <cp:lastPrinted>2020-06-19T06:36:00Z</cp:lastPrinted>
  <dcterms:created xsi:type="dcterms:W3CDTF">2020-07-22T12:27:00Z</dcterms:created>
  <dcterms:modified xsi:type="dcterms:W3CDTF">2020-07-24T11:53:00Z</dcterms:modified>
</cp:coreProperties>
</file>