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B7" w:rsidRP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</w:t>
      </w:r>
      <w:proofErr w:type="gramStart"/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ии ау</w:t>
      </w:r>
      <w:proofErr w:type="gramEnd"/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кциона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20 сентября 2017 года аукциона по продаже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земельный участок из земель, государственная собственность на которые не разграничена,</w:t>
      </w:r>
      <w:proofErr w:type="gramStart"/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,</w:t>
      </w:r>
      <w:proofErr w:type="gramEnd"/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 кадастровым номером 47:07:0201031:21, площадью 1100 кв.м, категория земель: земли населенных пунктов, вид разрешенного использования: индивидуальное жилищное строительство,  расположенного по адресу:  Ленинградская область, Всеволожский муниципальный район, </w:t>
      </w:r>
      <w:proofErr w:type="spellStart"/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Куйвозовское</w:t>
      </w:r>
      <w:proofErr w:type="spellEnd"/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сельское поселение, дер. </w:t>
      </w:r>
      <w:proofErr w:type="spellStart"/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Васкелово</w:t>
      </w:r>
      <w:proofErr w:type="spellEnd"/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ул. Заречная, </w:t>
      </w:r>
      <w:proofErr w:type="spellStart"/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уч</w:t>
      </w:r>
      <w:proofErr w:type="spellEnd"/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№3-в 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индивидуального жилищного строительства.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bookmarkEnd w:id="0"/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</w:t>
      </w:r>
      <w:proofErr w:type="gramStart"/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а(</w:t>
      </w:r>
      <w:proofErr w:type="spellStart"/>
      <w:proofErr w:type="gramEnd"/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proofErr w:type="spellEnd"/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) капитального строительства к сетям инженерно-технического обеспечения: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Максимальная мощность присоединяемых </w:t>
      </w:r>
      <w:proofErr w:type="spellStart"/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энергопринимающих</w:t>
      </w:r>
      <w:proofErr w:type="spellEnd"/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устройств составляет 15 кВт.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Категория надежности: третья. </w:t>
      </w:r>
      <w:proofErr w:type="spellStart"/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Электроприемники</w:t>
      </w:r>
      <w:proofErr w:type="spellEnd"/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3-й категории: 15 кВт.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Точка присоединения и максимальная мощность </w:t>
      </w:r>
      <w:proofErr w:type="spellStart"/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энергопринимающих</w:t>
      </w:r>
      <w:proofErr w:type="spellEnd"/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устройств по каждой точке присоединения к электрической сети: контактное соединение проводов ВЛ-0,4кВ Л.4 от ТП-8568 на ближайшей опоре и линии 0,4кВ, отходящей в направлении ВРУ-0,4кВ, объекта электроснабжения заявителя.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исходных данных для проектирования составляет 1 год. 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 за технологическое присоединение определяется в соответствии с Приказом Комитета по тарифам и ценовой политике Ленинградской области от 23.12.2016 № 545-п и составляет 10 956 рублей 30 копеек (десять тысяч девятьсот пятьдесят шесть рублей 30 копеек), в том числе НДС 18% - 1 671 рубль 30 копеек.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06.07.2017 № ЛЭ/16-02/3717, выданными ПАО энергетики и электрификации «</w:t>
      </w:r>
      <w:proofErr w:type="spellStart"/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Ленэнерго</w:t>
      </w:r>
      <w:proofErr w:type="spellEnd"/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Максимальная нагрузка в возможной точке подключения составляет – 3,0 м3/</w:t>
      </w:r>
      <w:proofErr w:type="spellStart"/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сут</w:t>
      </w:r>
      <w:proofErr w:type="spellEnd"/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Водоснабжение предусмотреть от централизованного водопровода </w:t>
      </w:r>
      <w:r w:rsidRPr="00B062B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-32мм  (полиэтилен), проложенного вдоль ул. </w:t>
      </w:r>
      <w:proofErr w:type="gramStart"/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Заречной</w:t>
      </w:r>
      <w:proofErr w:type="gramEnd"/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Ввиду отсутствия центральной канализации в данном районе сброс стоков от объекта осуществлять в септи</w:t>
      </w:r>
      <w:proofErr w:type="gramStart"/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к(</w:t>
      </w:r>
      <w:proofErr w:type="gramEnd"/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герметичный накопитель) или на локальные очистные сооружения (ЛОС).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Плата за подключение к централизованным системам водоснабжения и канализации в настоящее время не взимается.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Сроки подключения объекта капитального строительства к сетям инженерно-технического обеспечения – в соответствии с Техническими условиями на подключение к центральным системам холодного водоснабжения и канализации объекта заявителя № 02/05-17 от 19.05.2017 выданными МП «</w:t>
      </w:r>
      <w:proofErr w:type="spellStart"/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Куйвози-сервис</w:t>
      </w:r>
      <w:proofErr w:type="spellEnd"/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Градостроительный регламент,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установленный для земельного участка: 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Правилами землепользования и застройки муниципального образования «</w:t>
      </w:r>
      <w:proofErr w:type="spellStart"/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Куйвозовское</w:t>
      </w:r>
      <w:proofErr w:type="spellEnd"/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поселение» Всеволожского муниципального района Ленинградской области (с изменениями, внесенными Решением Совета депутатов муниципального образования «</w:t>
      </w:r>
      <w:proofErr w:type="spellStart"/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Куйвозовское</w:t>
      </w:r>
      <w:proofErr w:type="spellEnd"/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поселение»  Всеволожского муниципального района Ленинградской области от 09.12.2015 №46), утвержденными Решением Совета депутатов МО «</w:t>
      </w:r>
      <w:proofErr w:type="spellStart"/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Куйвозовское</w:t>
      </w:r>
      <w:proofErr w:type="spellEnd"/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поселение» от 29.10.2013 №42, земельный участок расположен в территориальной зоне Ж-1 – зона индивидуальной усадебной жилой застройки.</w:t>
      </w:r>
      <w:proofErr w:type="gramEnd"/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Максимальное количество этажей – 3.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аукциона – 1 780 000 (один миллион семьсот восемьдесят тысяч) рублей 00 копеек (определена на основании отчета № 232/5-05-17/А).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задатка: 100% от начальной цены аукциона – 1 780 000 (один миллион семьсот восемьдесят тысяч)  рублей 00 копеек.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Шаг аукциона: 3% от начальной цены аукциона – 53 400 (пятьдесят три тысячи четыреста) рублей 00 копеек.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победителем аукциона признается участник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аукциона, предложивший наибольшую цену за земельный участок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                          о проведен</w:t>
      </w:r>
      <w:proofErr w:type="gramStart"/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ии ау</w:t>
      </w:r>
      <w:proofErr w:type="gramEnd"/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кциона принято администрацией  муниципального образования «Всеволожский муниципальный район» Ленинградской области (постановление от 21.02.2017 №376).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17 августа 2017 года по рабочим дням             с 10 часов 00 минут до 13 часов 00 минут и с 14 часов 00 минут до 16 часов 30 минут,  по адресу: </w:t>
      </w:r>
      <w:proofErr w:type="gramStart"/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Ленинградская область, г. Всеволожск, микрорайон «Южный», ул. Невская,  д. 10, окно № 6.</w:t>
      </w:r>
      <w:proofErr w:type="gramEnd"/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Дата и время окончания приема заявок – 16 часов 30 минут 15 сентября 2017 года.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14 часов 00 минут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18 сентября 2017 года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Организатора торгов: </w:t>
      </w:r>
      <w:proofErr w:type="spellStart"/>
      <w:proofErr w:type="gramStart"/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р</w:t>
      </w:r>
      <w:proofErr w:type="spellEnd"/>
      <w:proofErr w:type="gramEnd"/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/</w:t>
      </w:r>
      <w:proofErr w:type="spellStart"/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№ 40703810155414000131 в Северо-Западном банке ПАО «Сбербанк России», к/с 30101810500000000653, БИК 044030653, ОГРН:  1054700042220, ИНН:  4703076988 (далее – расчетный счет Организатора торгов).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Настоящее информационное сообщение является публичной офертой </w:t>
      </w:r>
      <w:proofErr w:type="gramStart"/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для заключения договора о задатке в соответствии с формой договора о задатке</w:t>
      </w:r>
      <w:proofErr w:type="gramEnd"/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должна содержаться ссылка на дату проведения аукциона и адрес земельного участка, а также реквизиты договора о задатке, в случае его заключения в форме единого документа, подписанного сторонами.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17 августа 2017 года по 15 сентября 2017 года в рабочие дни, в согласованное с организатором аукциона время. Телефон для согласования осмотра 8 (81370) 41-353.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 на официальном сайте администрации муниципального образования «Всеволожский муниципальный район» Ленинградской области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www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vsevreg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ru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              18 сентября 2017 года в 14 часов 00 минут  по адресу: </w:t>
      </w:r>
      <w:proofErr w:type="gramStart"/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область,                        г. Всеволожск, микрорайон «Южный», ул. Невская, д. 10, </w:t>
      </w:r>
      <w:proofErr w:type="spellStart"/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№ 19. </w:t>
      </w:r>
      <w:proofErr w:type="gramEnd"/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 09 часов 30 минут  до 10 часов 00 минут 20 сентября 2017 года по   адресу:  </w:t>
      </w:r>
      <w:proofErr w:type="gramStart"/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   область,  г. Всеволожск, микрорайон «Южный», ул. Невская, д.10, </w:t>
      </w:r>
      <w:proofErr w:type="spellStart"/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№ 6.</w:t>
      </w:r>
      <w:proofErr w:type="gramEnd"/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 -  в 10 часов 00 минут  20 сентября 2017 года по адресу: </w:t>
      </w:r>
      <w:proofErr w:type="gramStart"/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область, г. Всеволожск, микрорайон «Южный», ул. Невская, д. 10, </w:t>
      </w:r>
      <w:proofErr w:type="spellStart"/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№ 6.</w:t>
      </w:r>
      <w:proofErr w:type="gramEnd"/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Подведение итогов аукциона - по тому же адресу 10 сентября 2017 года после окончания аукциона.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</w:t>
      </w:r>
      <w:proofErr w:type="gramStart"/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с даты подведения</w:t>
      </w:r>
      <w:proofErr w:type="gramEnd"/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B062B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купли-продажи земельного участка. Оплата производится </w:t>
      </w: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B062B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реквизиты счета для рублевых и валютных зачислений на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lastRenderedPageBreak/>
        <w:t>карту №Х или расчетного счета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В случае</w:t>
      </w:r>
      <w:proofErr w:type="gramStart"/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,</w:t>
      </w:r>
      <w:proofErr w:type="gramEnd"/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B062B7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B062B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</w:t>
      </w:r>
      <w:proofErr w:type="gramStart"/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Ленинградская область, г. Всеволожск, микрорайон «Южный», ул. Невская, д. 10, окно № 6, тел. 8 (81370) 41-353.</w:t>
      </w:r>
      <w:proofErr w:type="gramEnd"/>
    </w:p>
    <w:p w:rsidR="00FA1323" w:rsidRDefault="00FA1323" w:rsidP="00FA1323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781079">
      <w:pPr>
        <w:pStyle w:val="a6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6291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F21C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      Ю.К. Посудина</w:t>
      </w:r>
      <w:r w:rsidR="00F7218C"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sectPr w:rsidR="00113E26" w:rsidRPr="00574310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E56" w:rsidRDefault="00A51E56" w:rsidP="00A64576">
      <w:pPr>
        <w:spacing w:after="0" w:line="240" w:lineRule="auto"/>
      </w:pPr>
      <w:r>
        <w:separator/>
      </w:r>
    </w:p>
  </w:endnote>
  <w:endnote w:type="continuationSeparator" w:id="1">
    <w:p w:rsidR="00A51E56" w:rsidRDefault="00A51E56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E56" w:rsidRDefault="00A51E56" w:rsidP="00A64576">
      <w:pPr>
        <w:spacing w:after="0" w:line="240" w:lineRule="auto"/>
      </w:pPr>
      <w:r>
        <w:separator/>
      </w:r>
    </w:p>
  </w:footnote>
  <w:footnote w:type="continuationSeparator" w:id="1">
    <w:p w:rsidR="00A51E56" w:rsidRDefault="00A51E56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C1"/>
    <w:rsid w:val="00005930"/>
    <w:rsid w:val="00014F10"/>
    <w:rsid w:val="000353B4"/>
    <w:rsid w:val="00035E18"/>
    <w:rsid w:val="000368B0"/>
    <w:rsid w:val="00037BF5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E0380"/>
    <w:rsid w:val="000E686A"/>
    <w:rsid w:val="000E6B1E"/>
    <w:rsid w:val="000F2EA7"/>
    <w:rsid w:val="001010DB"/>
    <w:rsid w:val="00113E26"/>
    <w:rsid w:val="001232E3"/>
    <w:rsid w:val="00133724"/>
    <w:rsid w:val="001344D6"/>
    <w:rsid w:val="0015554B"/>
    <w:rsid w:val="00165117"/>
    <w:rsid w:val="00181B5C"/>
    <w:rsid w:val="001872B3"/>
    <w:rsid w:val="00193E78"/>
    <w:rsid w:val="00194BA8"/>
    <w:rsid w:val="001B0C43"/>
    <w:rsid w:val="001B547F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4EE3"/>
    <w:rsid w:val="002553FA"/>
    <w:rsid w:val="00263197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BE2"/>
    <w:rsid w:val="0040268C"/>
    <w:rsid w:val="0041637B"/>
    <w:rsid w:val="00425EBA"/>
    <w:rsid w:val="004405D5"/>
    <w:rsid w:val="00444ADF"/>
    <w:rsid w:val="00452601"/>
    <w:rsid w:val="00453EC7"/>
    <w:rsid w:val="0045404D"/>
    <w:rsid w:val="004622EC"/>
    <w:rsid w:val="00465DBA"/>
    <w:rsid w:val="0047066A"/>
    <w:rsid w:val="004825AE"/>
    <w:rsid w:val="00487720"/>
    <w:rsid w:val="00494B6C"/>
    <w:rsid w:val="00496A2D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11BA"/>
    <w:rsid w:val="005E3FE7"/>
    <w:rsid w:val="005E4BE9"/>
    <w:rsid w:val="0060197F"/>
    <w:rsid w:val="00601FB6"/>
    <w:rsid w:val="00607809"/>
    <w:rsid w:val="00622222"/>
    <w:rsid w:val="00625E48"/>
    <w:rsid w:val="006262CF"/>
    <w:rsid w:val="006309FA"/>
    <w:rsid w:val="00632A6F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7CE7"/>
    <w:rsid w:val="00913780"/>
    <w:rsid w:val="00925FFD"/>
    <w:rsid w:val="009325E7"/>
    <w:rsid w:val="00933245"/>
    <w:rsid w:val="0096180C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B5F9F"/>
    <w:rsid w:val="00AE2231"/>
    <w:rsid w:val="00AE69B3"/>
    <w:rsid w:val="00B01E7E"/>
    <w:rsid w:val="00B062B7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2752"/>
    <w:rsid w:val="00C11DFF"/>
    <w:rsid w:val="00C2487D"/>
    <w:rsid w:val="00C24C93"/>
    <w:rsid w:val="00C25FA1"/>
    <w:rsid w:val="00C30DFC"/>
    <w:rsid w:val="00C37463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93547"/>
    <w:rsid w:val="00DA47BF"/>
    <w:rsid w:val="00DC32CC"/>
    <w:rsid w:val="00DD0065"/>
    <w:rsid w:val="00DD2BD9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319A"/>
    <w:rsid w:val="00EF519B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633A0"/>
    <w:rsid w:val="00F7218C"/>
    <w:rsid w:val="00F81537"/>
    <w:rsid w:val="00F85385"/>
    <w:rsid w:val="00F946E9"/>
    <w:rsid w:val="00FA0AC4"/>
    <w:rsid w:val="00FA1323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7C27-6E3D-4408-B660-C350F7CE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Яблоков</cp:lastModifiedBy>
  <cp:revision>9</cp:revision>
  <cp:lastPrinted>2017-07-11T13:45:00Z</cp:lastPrinted>
  <dcterms:created xsi:type="dcterms:W3CDTF">2017-07-11T13:04:00Z</dcterms:created>
  <dcterms:modified xsi:type="dcterms:W3CDTF">2017-08-07T08:06:00Z</dcterms:modified>
</cp:coreProperties>
</file>